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A0E" w:rsidRPr="0070555E" w:rsidRDefault="001B6A0E" w:rsidP="0070555E">
      <w:pPr>
        <w:spacing w:before="280"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555E">
        <w:rPr>
          <w:rFonts w:ascii="Times New Roman" w:hAnsi="Times New Roman" w:cs="Times New Roman"/>
          <w:b/>
          <w:i/>
          <w:sz w:val="24"/>
          <w:szCs w:val="24"/>
        </w:rPr>
        <w:t>Содержание учебного предмета «ФИЗИКА»</w:t>
      </w:r>
    </w:p>
    <w:p w:rsidR="004C369F" w:rsidRPr="0070555E" w:rsidRDefault="001B6A0E" w:rsidP="0070555E">
      <w:pPr>
        <w:spacing w:before="280"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555E">
        <w:rPr>
          <w:rFonts w:ascii="Times New Roman" w:hAnsi="Times New Roman" w:cs="Times New Roman"/>
          <w:b/>
          <w:i/>
          <w:sz w:val="24"/>
          <w:szCs w:val="24"/>
        </w:rPr>
        <w:t>(102 часов)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b/>
          <w:sz w:val="24"/>
          <w:szCs w:val="24"/>
        </w:rPr>
        <w:t>Электродинамика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b/>
          <w:sz w:val="24"/>
          <w:szCs w:val="24"/>
          <w:u w:val="single"/>
        </w:rPr>
        <w:t>Электромагнитная индукция</w:t>
      </w:r>
      <w:r w:rsidRPr="0070555E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Pr="0070555E">
        <w:rPr>
          <w:rFonts w:ascii="Times New Roman" w:hAnsi="Times New Roman" w:cs="Times New Roman"/>
          <w:sz w:val="24"/>
          <w:szCs w:val="24"/>
        </w:rPr>
        <w:t>продолжение)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Магнитное поле. Вектор магнитной индукции. Сила Ампера. Сила Лоренца. Магнитные свойства вещества. Электромагнитная индукция. Закон электромагнитной индукции. Самоиндукция. Индуктивность. Энергия магнитного поля.</w:t>
      </w:r>
    </w:p>
    <w:p w:rsidR="001B6A0E" w:rsidRPr="0070555E" w:rsidRDefault="001B6A0E" w:rsidP="0070555E">
      <w:pPr>
        <w:pStyle w:val="a4"/>
        <w:spacing w:before="0" w:beforeAutospacing="0" w:after="0" w:afterAutospacing="0"/>
        <w:ind w:firstLine="567"/>
        <w:jc w:val="both"/>
        <w:rPr>
          <w:b/>
          <w:bCs/>
        </w:rPr>
      </w:pPr>
      <w:r w:rsidRPr="0070555E">
        <w:rPr>
          <w:b/>
          <w:bCs/>
        </w:rPr>
        <w:t>Лабораторная работа №1: «Изучение явления электромагнитной индукции».</w:t>
      </w:r>
    </w:p>
    <w:p w:rsidR="001B6A0E" w:rsidRPr="0070555E" w:rsidRDefault="001B6A0E" w:rsidP="0070555E">
      <w:pPr>
        <w:pStyle w:val="a4"/>
        <w:spacing w:before="0" w:beforeAutospacing="0" w:after="0" w:afterAutospacing="0"/>
        <w:ind w:firstLine="567"/>
        <w:jc w:val="both"/>
        <w:rPr>
          <w:b/>
          <w:bCs/>
        </w:rPr>
      </w:pPr>
      <w:r w:rsidRPr="0070555E">
        <w:t>Д</w:t>
      </w:r>
      <w:r w:rsidRPr="0070555E">
        <w:rPr>
          <w:b/>
          <w:bCs/>
        </w:rPr>
        <w:t>емонстрации</w:t>
      </w:r>
      <w:r w:rsidRPr="0070555E">
        <w:rPr>
          <w:bCs/>
        </w:rPr>
        <w:t>:</w:t>
      </w:r>
      <w:r w:rsidRPr="0070555E">
        <w:rPr>
          <w:b/>
          <w:bCs/>
        </w:rPr>
        <w:t xml:space="preserve"> </w:t>
      </w:r>
    </w:p>
    <w:p w:rsidR="001B6A0E" w:rsidRPr="0070555E" w:rsidRDefault="001B6A0E" w:rsidP="0070555E">
      <w:pPr>
        <w:pStyle w:val="a4"/>
        <w:numPr>
          <w:ilvl w:val="0"/>
          <w:numId w:val="11"/>
        </w:numPr>
        <w:tabs>
          <w:tab w:val="left" w:pos="981"/>
        </w:tabs>
        <w:spacing w:before="0" w:beforeAutospacing="0" w:after="0" w:afterAutospacing="0"/>
        <w:ind w:left="0" w:firstLine="567"/>
        <w:jc w:val="both"/>
        <w:rPr>
          <w:bCs/>
        </w:rPr>
      </w:pPr>
      <w:r w:rsidRPr="0070555E">
        <w:t xml:space="preserve">Взаимодействие </w:t>
      </w:r>
      <w:r w:rsidRPr="0070555E">
        <w:rPr>
          <w:bCs/>
        </w:rPr>
        <w:t xml:space="preserve">параллельных </w:t>
      </w:r>
      <w:r w:rsidRPr="0070555E">
        <w:t xml:space="preserve">токов. </w:t>
      </w:r>
    </w:p>
    <w:p w:rsidR="001B6A0E" w:rsidRPr="0070555E" w:rsidRDefault="001B6A0E" w:rsidP="0070555E">
      <w:pPr>
        <w:pStyle w:val="a4"/>
        <w:numPr>
          <w:ilvl w:val="0"/>
          <w:numId w:val="11"/>
        </w:numPr>
        <w:tabs>
          <w:tab w:val="left" w:pos="981"/>
        </w:tabs>
        <w:spacing w:before="0" w:beforeAutospacing="0" w:after="0" w:afterAutospacing="0"/>
        <w:ind w:left="0" w:firstLine="567"/>
        <w:jc w:val="both"/>
        <w:rPr>
          <w:bCs/>
        </w:rPr>
      </w:pPr>
      <w:r w:rsidRPr="0070555E">
        <w:t xml:space="preserve">Действие магнитного </w:t>
      </w:r>
      <w:r w:rsidRPr="0070555E">
        <w:rPr>
          <w:bCs/>
        </w:rPr>
        <w:t xml:space="preserve">поля </w:t>
      </w:r>
      <w:r w:rsidRPr="0070555E">
        <w:t xml:space="preserve">на ток. </w:t>
      </w:r>
    </w:p>
    <w:p w:rsidR="001B6A0E" w:rsidRPr="0070555E" w:rsidRDefault="001B6A0E" w:rsidP="0070555E">
      <w:pPr>
        <w:pStyle w:val="a4"/>
        <w:numPr>
          <w:ilvl w:val="0"/>
          <w:numId w:val="11"/>
        </w:numPr>
        <w:tabs>
          <w:tab w:val="left" w:pos="981"/>
        </w:tabs>
        <w:spacing w:before="0" w:beforeAutospacing="0" w:after="0" w:afterAutospacing="0"/>
        <w:ind w:left="0" w:firstLine="567"/>
        <w:jc w:val="both"/>
        <w:rPr>
          <w:bCs/>
        </w:rPr>
      </w:pPr>
      <w:r w:rsidRPr="0070555E">
        <w:t xml:space="preserve">Устройство и действие амперметра и вольтметра. </w:t>
      </w:r>
    </w:p>
    <w:p w:rsidR="001B6A0E" w:rsidRPr="0070555E" w:rsidRDefault="001B6A0E" w:rsidP="0070555E">
      <w:pPr>
        <w:pStyle w:val="a4"/>
        <w:numPr>
          <w:ilvl w:val="0"/>
          <w:numId w:val="11"/>
        </w:numPr>
        <w:tabs>
          <w:tab w:val="left" w:pos="981"/>
        </w:tabs>
        <w:spacing w:before="0" w:beforeAutospacing="0" w:after="0" w:afterAutospacing="0"/>
        <w:ind w:left="0" w:firstLine="567"/>
        <w:jc w:val="both"/>
      </w:pPr>
      <w:r w:rsidRPr="0070555E">
        <w:t>Отклонение электронного пучка магнитным полем.</w:t>
      </w:r>
    </w:p>
    <w:p w:rsidR="001B6A0E" w:rsidRPr="0070555E" w:rsidRDefault="001B6A0E" w:rsidP="0070555E">
      <w:pPr>
        <w:pStyle w:val="a4"/>
        <w:numPr>
          <w:ilvl w:val="0"/>
          <w:numId w:val="11"/>
        </w:numPr>
        <w:tabs>
          <w:tab w:val="num" w:pos="1090"/>
        </w:tabs>
        <w:spacing w:before="0" w:beforeAutospacing="0" w:after="0" w:afterAutospacing="0"/>
        <w:ind w:left="0" w:firstLine="567"/>
        <w:jc w:val="both"/>
        <w:rPr>
          <w:bCs/>
        </w:rPr>
      </w:pPr>
      <w:r w:rsidRPr="0070555E">
        <w:t xml:space="preserve">Электромагнитная индукция. </w:t>
      </w:r>
    </w:p>
    <w:p w:rsidR="001B6A0E" w:rsidRPr="0070555E" w:rsidRDefault="001B6A0E" w:rsidP="0070555E">
      <w:pPr>
        <w:pStyle w:val="a4"/>
        <w:numPr>
          <w:ilvl w:val="0"/>
          <w:numId w:val="11"/>
        </w:numPr>
        <w:tabs>
          <w:tab w:val="num" w:pos="1090"/>
        </w:tabs>
        <w:spacing w:before="0" w:beforeAutospacing="0" w:after="0" w:afterAutospacing="0"/>
        <w:ind w:left="0" w:firstLine="567"/>
        <w:jc w:val="both"/>
        <w:rPr>
          <w:bCs/>
        </w:rPr>
      </w:pPr>
      <w:r w:rsidRPr="0070555E">
        <w:rPr>
          <w:bCs/>
        </w:rPr>
        <w:t xml:space="preserve">Правило Ленца. </w:t>
      </w:r>
    </w:p>
    <w:p w:rsidR="001B6A0E" w:rsidRPr="0070555E" w:rsidRDefault="001B6A0E" w:rsidP="0070555E">
      <w:pPr>
        <w:pStyle w:val="a4"/>
        <w:numPr>
          <w:ilvl w:val="0"/>
          <w:numId w:val="11"/>
        </w:numPr>
        <w:tabs>
          <w:tab w:val="num" w:pos="1090"/>
        </w:tabs>
        <w:spacing w:before="0" w:beforeAutospacing="0" w:after="0" w:afterAutospacing="0"/>
        <w:ind w:left="0" w:firstLine="567"/>
        <w:jc w:val="both"/>
        <w:rPr>
          <w:bCs/>
        </w:rPr>
      </w:pPr>
      <w:r w:rsidRPr="0070555E">
        <w:rPr>
          <w:bCs/>
        </w:rPr>
        <w:t xml:space="preserve">Зависимость ЭДС </w:t>
      </w:r>
      <w:r w:rsidRPr="0070555E">
        <w:t xml:space="preserve">индукции от скорости </w:t>
      </w:r>
      <w:r w:rsidRPr="0070555E">
        <w:rPr>
          <w:bCs/>
        </w:rPr>
        <w:t xml:space="preserve">изменения магнитного </w:t>
      </w:r>
      <w:r w:rsidRPr="0070555E">
        <w:t xml:space="preserve">потока. </w:t>
      </w:r>
    </w:p>
    <w:p w:rsidR="001B6A0E" w:rsidRPr="0070555E" w:rsidRDefault="001B6A0E" w:rsidP="0070555E">
      <w:pPr>
        <w:pStyle w:val="a4"/>
        <w:numPr>
          <w:ilvl w:val="0"/>
          <w:numId w:val="11"/>
        </w:numPr>
        <w:tabs>
          <w:tab w:val="num" w:pos="1090"/>
        </w:tabs>
        <w:spacing w:before="0" w:beforeAutospacing="0" w:after="0" w:afterAutospacing="0"/>
        <w:ind w:left="0" w:firstLine="567"/>
        <w:jc w:val="both"/>
        <w:rPr>
          <w:bCs/>
        </w:rPr>
      </w:pPr>
      <w:r w:rsidRPr="0070555E">
        <w:t xml:space="preserve">Самоиндукция. </w:t>
      </w:r>
    </w:p>
    <w:p w:rsidR="001B6A0E" w:rsidRPr="0070555E" w:rsidRDefault="001B6A0E" w:rsidP="0070555E">
      <w:pPr>
        <w:spacing w:before="280"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 xml:space="preserve">Зависимость </w:t>
      </w:r>
      <w:r w:rsidRPr="0070555E">
        <w:rPr>
          <w:rFonts w:ascii="Times New Roman" w:hAnsi="Times New Roman" w:cs="Times New Roman"/>
          <w:bCs/>
          <w:sz w:val="24"/>
          <w:szCs w:val="24"/>
        </w:rPr>
        <w:t xml:space="preserve">ЭДС </w:t>
      </w:r>
      <w:r w:rsidRPr="0070555E">
        <w:rPr>
          <w:rFonts w:ascii="Times New Roman" w:hAnsi="Times New Roman" w:cs="Times New Roman"/>
          <w:sz w:val="24"/>
          <w:szCs w:val="24"/>
        </w:rPr>
        <w:t xml:space="preserve">самоиндукции </w:t>
      </w:r>
      <w:r w:rsidRPr="0070555E">
        <w:rPr>
          <w:rFonts w:ascii="Times New Roman" w:hAnsi="Times New Roman" w:cs="Times New Roman"/>
          <w:bCs/>
          <w:sz w:val="24"/>
          <w:szCs w:val="24"/>
        </w:rPr>
        <w:t xml:space="preserve">от скорости изменения </w:t>
      </w:r>
      <w:r w:rsidRPr="0070555E">
        <w:rPr>
          <w:rFonts w:ascii="Times New Roman" w:hAnsi="Times New Roman" w:cs="Times New Roman"/>
          <w:sz w:val="24"/>
          <w:szCs w:val="24"/>
        </w:rPr>
        <w:t xml:space="preserve">силы </w:t>
      </w:r>
      <w:r w:rsidRPr="0070555E">
        <w:rPr>
          <w:rFonts w:ascii="Times New Roman" w:hAnsi="Times New Roman" w:cs="Times New Roman"/>
          <w:bCs/>
          <w:sz w:val="24"/>
          <w:szCs w:val="24"/>
        </w:rPr>
        <w:t xml:space="preserve">цели и от </w:t>
      </w:r>
      <w:r w:rsidRPr="0070555E">
        <w:rPr>
          <w:rFonts w:ascii="Times New Roman" w:hAnsi="Times New Roman" w:cs="Times New Roman"/>
          <w:sz w:val="24"/>
          <w:szCs w:val="24"/>
        </w:rPr>
        <w:t xml:space="preserve">индуктивности </w:t>
      </w:r>
      <w:r w:rsidRPr="0070555E">
        <w:rPr>
          <w:rFonts w:ascii="Times New Roman" w:hAnsi="Times New Roman" w:cs="Times New Roman"/>
          <w:bCs/>
          <w:sz w:val="24"/>
          <w:szCs w:val="24"/>
        </w:rPr>
        <w:t>проводника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70555E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Колебания и волны. 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Механические колебания. Свободные колебания. Математический маятник. Гармонические колеба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ния. Амплитуда, период, частота и фаза колебаний. Вынужденные колебания. Резонанс. Автоколебания.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70555E">
        <w:rPr>
          <w:rFonts w:ascii="Times New Roman" w:hAnsi="Times New Roman" w:cs="Times New Roman"/>
          <w:b/>
          <w:sz w:val="24"/>
          <w:szCs w:val="24"/>
          <w:u w:val="single"/>
        </w:rPr>
        <w:t>Электрические колебания.</w:t>
      </w:r>
      <w:r w:rsidRPr="007055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Свободные колебания в колебательном контуре. Период свободных электри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ческих колебаний. Вынужденные колебания. Пере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менный электрический ток. Емкость и индуктив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ность в цепи переменного тока. Мощность в цеди пе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ременного тока. Резонанс в электрической цепи.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Производство, передача и потребление электри</w:t>
      </w:r>
      <w:r w:rsidRPr="0070555E">
        <w:rPr>
          <w:rFonts w:ascii="Times New Roman" w:hAnsi="Times New Roman" w:cs="Times New Roman"/>
          <w:sz w:val="24"/>
          <w:szCs w:val="24"/>
        </w:rPr>
        <w:softHyphen/>
        <w:t xml:space="preserve">ческой энергии. Генерирование электрической </w:t>
      </w:r>
      <w:proofErr w:type="spellStart"/>
      <w:proofErr w:type="gramStart"/>
      <w:r w:rsidRPr="0070555E">
        <w:rPr>
          <w:rFonts w:ascii="Times New Roman" w:hAnsi="Times New Roman" w:cs="Times New Roman"/>
          <w:sz w:val="24"/>
          <w:szCs w:val="24"/>
        </w:rPr>
        <w:t>энер</w:t>
      </w:r>
      <w:proofErr w:type="spellEnd"/>
      <w:r w:rsidRPr="0070555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0555E">
        <w:rPr>
          <w:rFonts w:ascii="Times New Roman" w:hAnsi="Times New Roman" w:cs="Times New Roman"/>
          <w:sz w:val="24"/>
          <w:szCs w:val="24"/>
        </w:rPr>
        <w:t>гии</w:t>
      </w:r>
      <w:proofErr w:type="spellEnd"/>
      <w:proofErr w:type="gramEnd"/>
      <w:r w:rsidRPr="0070555E">
        <w:rPr>
          <w:rFonts w:ascii="Times New Roman" w:hAnsi="Times New Roman" w:cs="Times New Roman"/>
          <w:sz w:val="24"/>
          <w:szCs w:val="24"/>
        </w:rPr>
        <w:t>. Трансформатор. Передача электрической энер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гии.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b/>
          <w:sz w:val="24"/>
          <w:szCs w:val="24"/>
          <w:u w:val="single"/>
        </w:rPr>
        <w:t>Механические волны.</w:t>
      </w:r>
      <w:r w:rsidRPr="0070555E">
        <w:rPr>
          <w:rFonts w:ascii="Times New Roman" w:hAnsi="Times New Roman" w:cs="Times New Roman"/>
          <w:sz w:val="24"/>
          <w:szCs w:val="24"/>
        </w:rPr>
        <w:t xml:space="preserve"> Продольные и поперечные волны. Длина волны. Скорость распространения вол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ны. Звуковые волны. Интерференция воли. Принцип Гюйгенса. Дифракция волн.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b/>
          <w:sz w:val="24"/>
          <w:szCs w:val="24"/>
          <w:u w:val="single"/>
        </w:rPr>
        <w:t>Электромагнитные волны.</w:t>
      </w:r>
      <w:r w:rsidRPr="0070555E">
        <w:rPr>
          <w:rFonts w:ascii="Times New Roman" w:hAnsi="Times New Roman" w:cs="Times New Roman"/>
          <w:sz w:val="24"/>
          <w:szCs w:val="24"/>
        </w:rPr>
        <w:t xml:space="preserve"> Излучение электромаг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нитных волн. Свойства электромагнитных волн. Принципы радиосвязи. Телевидение.</w:t>
      </w:r>
    </w:p>
    <w:p w:rsidR="001B6A0E" w:rsidRPr="0070555E" w:rsidRDefault="001B6A0E" w:rsidP="0070555E">
      <w:pPr>
        <w:pStyle w:val="a4"/>
        <w:spacing w:before="0" w:beforeAutospacing="0" w:after="0" w:afterAutospacing="0"/>
        <w:ind w:firstLine="567"/>
        <w:jc w:val="both"/>
        <w:rPr>
          <w:b/>
          <w:bCs/>
        </w:rPr>
      </w:pPr>
      <w:r w:rsidRPr="0070555E">
        <w:rPr>
          <w:b/>
          <w:bCs/>
        </w:rPr>
        <w:t>Лабораторная работа №2: «Определение ускорения свободного падения при помощи маятника».</w:t>
      </w:r>
    </w:p>
    <w:p w:rsidR="001B6A0E" w:rsidRPr="0070555E" w:rsidRDefault="001B6A0E" w:rsidP="0070555E">
      <w:pPr>
        <w:pStyle w:val="a4"/>
        <w:spacing w:before="0" w:beforeAutospacing="0" w:after="0" w:afterAutospacing="0"/>
        <w:ind w:firstLine="567"/>
        <w:jc w:val="both"/>
        <w:rPr>
          <w:bCs/>
        </w:rPr>
      </w:pPr>
      <w:r w:rsidRPr="0070555E">
        <w:rPr>
          <w:b/>
          <w:bCs/>
        </w:rPr>
        <w:t>Демонстрации</w:t>
      </w:r>
      <w:r w:rsidRPr="0070555E">
        <w:rPr>
          <w:bCs/>
        </w:rPr>
        <w:t xml:space="preserve">: </w:t>
      </w:r>
    </w:p>
    <w:p w:rsidR="001B6A0E" w:rsidRPr="0070555E" w:rsidRDefault="001B6A0E" w:rsidP="0070555E">
      <w:pPr>
        <w:pStyle w:val="a4"/>
        <w:numPr>
          <w:ilvl w:val="0"/>
          <w:numId w:val="12"/>
        </w:numPr>
        <w:tabs>
          <w:tab w:val="num" w:pos="1090"/>
        </w:tabs>
        <w:spacing w:before="0" w:beforeAutospacing="0" w:after="0" w:afterAutospacing="0"/>
        <w:ind w:firstLine="567"/>
        <w:jc w:val="both"/>
        <w:rPr>
          <w:bCs/>
        </w:rPr>
      </w:pPr>
      <w:r w:rsidRPr="0070555E">
        <w:rPr>
          <w:bCs/>
        </w:rPr>
        <w:t xml:space="preserve">Свободные электромагнитные </w:t>
      </w:r>
      <w:r w:rsidRPr="0070555E">
        <w:t xml:space="preserve">колебания </w:t>
      </w:r>
      <w:r w:rsidRPr="0070555E">
        <w:rPr>
          <w:bCs/>
        </w:rPr>
        <w:t xml:space="preserve">низкой частоты в колебательном </w:t>
      </w:r>
      <w:r w:rsidRPr="0070555E">
        <w:t xml:space="preserve">контуре. </w:t>
      </w:r>
    </w:p>
    <w:p w:rsidR="001B6A0E" w:rsidRPr="0070555E" w:rsidRDefault="001B6A0E" w:rsidP="0070555E">
      <w:pPr>
        <w:pStyle w:val="a4"/>
        <w:numPr>
          <w:ilvl w:val="0"/>
          <w:numId w:val="12"/>
        </w:numPr>
        <w:tabs>
          <w:tab w:val="num" w:pos="1090"/>
        </w:tabs>
        <w:spacing w:before="0" w:beforeAutospacing="0" w:after="0" w:afterAutospacing="0"/>
        <w:ind w:firstLine="567"/>
        <w:jc w:val="both"/>
        <w:rPr>
          <w:bCs/>
        </w:rPr>
      </w:pPr>
      <w:r w:rsidRPr="0070555E">
        <w:t xml:space="preserve">Зависимость частоты свободных электромагнитных колебаний </w:t>
      </w:r>
      <w:r w:rsidRPr="0070555E">
        <w:rPr>
          <w:bCs/>
        </w:rPr>
        <w:t xml:space="preserve">от </w:t>
      </w:r>
      <w:proofErr w:type="gramStart"/>
      <w:r w:rsidRPr="0070555E">
        <w:t xml:space="preserve">электроемкости  </w:t>
      </w:r>
      <w:r w:rsidRPr="0070555E">
        <w:rPr>
          <w:bCs/>
        </w:rPr>
        <w:t>и</w:t>
      </w:r>
      <w:proofErr w:type="gramEnd"/>
      <w:r w:rsidRPr="0070555E">
        <w:rPr>
          <w:bCs/>
        </w:rPr>
        <w:t xml:space="preserve"> индуктивности контура. </w:t>
      </w:r>
    </w:p>
    <w:p w:rsidR="001B6A0E" w:rsidRPr="0070555E" w:rsidRDefault="001B6A0E" w:rsidP="0070555E">
      <w:pPr>
        <w:pStyle w:val="a4"/>
        <w:numPr>
          <w:ilvl w:val="0"/>
          <w:numId w:val="12"/>
        </w:numPr>
        <w:tabs>
          <w:tab w:val="num" w:pos="1090"/>
        </w:tabs>
        <w:spacing w:before="0" w:beforeAutospacing="0" w:after="0" w:afterAutospacing="0"/>
        <w:ind w:firstLine="567"/>
        <w:jc w:val="both"/>
        <w:rPr>
          <w:bCs/>
        </w:rPr>
      </w:pPr>
      <w:r w:rsidRPr="0070555E">
        <w:rPr>
          <w:bCs/>
        </w:rPr>
        <w:t xml:space="preserve">Незатухающие электромагнитные колебания в генераторе на </w:t>
      </w:r>
      <w:r w:rsidRPr="0070555E">
        <w:t xml:space="preserve">транзисторе. </w:t>
      </w:r>
    </w:p>
    <w:p w:rsidR="001B6A0E" w:rsidRPr="0070555E" w:rsidRDefault="001B6A0E" w:rsidP="0070555E">
      <w:pPr>
        <w:pStyle w:val="a4"/>
        <w:numPr>
          <w:ilvl w:val="0"/>
          <w:numId w:val="12"/>
        </w:numPr>
        <w:tabs>
          <w:tab w:val="num" w:pos="1090"/>
        </w:tabs>
        <w:spacing w:before="0" w:beforeAutospacing="0" w:after="0" w:afterAutospacing="0"/>
        <w:ind w:firstLine="567"/>
        <w:jc w:val="both"/>
        <w:rPr>
          <w:bCs/>
        </w:rPr>
      </w:pPr>
      <w:r w:rsidRPr="0070555E">
        <w:rPr>
          <w:bCs/>
        </w:rPr>
        <w:t xml:space="preserve">Получение переменного тока при вращении </w:t>
      </w:r>
      <w:r w:rsidRPr="0070555E">
        <w:t xml:space="preserve">витка </w:t>
      </w:r>
      <w:r w:rsidRPr="0070555E">
        <w:rPr>
          <w:bCs/>
        </w:rPr>
        <w:t xml:space="preserve">в </w:t>
      </w:r>
      <w:r w:rsidRPr="0070555E">
        <w:t xml:space="preserve">магнитном </w:t>
      </w:r>
      <w:r w:rsidRPr="0070555E">
        <w:rPr>
          <w:bCs/>
        </w:rPr>
        <w:t xml:space="preserve">поле. </w:t>
      </w:r>
    </w:p>
    <w:p w:rsidR="001B6A0E" w:rsidRPr="0070555E" w:rsidRDefault="001B6A0E" w:rsidP="0070555E">
      <w:pPr>
        <w:pStyle w:val="a4"/>
        <w:numPr>
          <w:ilvl w:val="0"/>
          <w:numId w:val="12"/>
        </w:numPr>
        <w:tabs>
          <w:tab w:val="num" w:pos="1090"/>
        </w:tabs>
        <w:spacing w:before="0" w:beforeAutospacing="0" w:after="0" w:afterAutospacing="0"/>
        <w:ind w:firstLine="567"/>
        <w:jc w:val="both"/>
        <w:rPr>
          <w:bCs/>
        </w:rPr>
      </w:pPr>
      <w:r w:rsidRPr="0070555E">
        <w:t xml:space="preserve">Устройство </w:t>
      </w:r>
      <w:r w:rsidRPr="0070555E">
        <w:rPr>
          <w:bCs/>
        </w:rPr>
        <w:t xml:space="preserve">и принцип действия генератора переменного тока (на модели). </w:t>
      </w:r>
    </w:p>
    <w:p w:rsidR="001B6A0E" w:rsidRPr="0070555E" w:rsidRDefault="001B6A0E" w:rsidP="0070555E">
      <w:pPr>
        <w:pStyle w:val="a4"/>
        <w:numPr>
          <w:ilvl w:val="0"/>
          <w:numId w:val="12"/>
        </w:numPr>
        <w:tabs>
          <w:tab w:val="num" w:pos="1090"/>
        </w:tabs>
        <w:spacing w:before="0" w:beforeAutospacing="0" w:after="0" w:afterAutospacing="0"/>
        <w:ind w:firstLine="567"/>
        <w:jc w:val="both"/>
        <w:rPr>
          <w:bCs/>
        </w:rPr>
      </w:pPr>
      <w:r w:rsidRPr="0070555E">
        <w:t>Осциллограммы переменною тока</w:t>
      </w:r>
    </w:p>
    <w:p w:rsidR="001B6A0E" w:rsidRPr="0070555E" w:rsidRDefault="001B6A0E" w:rsidP="0070555E">
      <w:pPr>
        <w:pStyle w:val="a4"/>
        <w:numPr>
          <w:ilvl w:val="0"/>
          <w:numId w:val="12"/>
        </w:numPr>
        <w:tabs>
          <w:tab w:val="num" w:pos="1090"/>
        </w:tabs>
        <w:spacing w:before="0" w:beforeAutospacing="0" w:after="0" w:afterAutospacing="0"/>
        <w:ind w:firstLine="567"/>
        <w:jc w:val="both"/>
        <w:rPr>
          <w:bCs/>
        </w:rPr>
      </w:pPr>
      <w:r w:rsidRPr="0070555E">
        <w:t xml:space="preserve">Устройство </w:t>
      </w:r>
      <w:r w:rsidRPr="0070555E">
        <w:rPr>
          <w:bCs/>
        </w:rPr>
        <w:t xml:space="preserve">и принцип действия </w:t>
      </w:r>
      <w:r w:rsidRPr="0070555E">
        <w:t xml:space="preserve">трансформатора </w:t>
      </w:r>
    </w:p>
    <w:p w:rsidR="001B6A0E" w:rsidRPr="0070555E" w:rsidRDefault="001B6A0E" w:rsidP="0070555E">
      <w:pPr>
        <w:pStyle w:val="a4"/>
        <w:numPr>
          <w:ilvl w:val="0"/>
          <w:numId w:val="12"/>
        </w:numPr>
        <w:tabs>
          <w:tab w:val="num" w:pos="1090"/>
        </w:tabs>
        <w:spacing w:before="0" w:beforeAutospacing="0" w:after="0" w:afterAutospacing="0"/>
        <w:ind w:firstLine="567"/>
        <w:jc w:val="both"/>
        <w:rPr>
          <w:bCs/>
        </w:rPr>
      </w:pPr>
      <w:r w:rsidRPr="0070555E">
        <w:rPr>
          <w:bCs/>
        </w:rPr>
        <w:t xml:space="preserve">Передача электрической энергии на расстояние с мощью понижающего и </w:t>
      </w:r>
      <w:r w:rsidRPr="0070555E">
        <w:t xml:space="preserve">повышающего </w:t>
      </w:r>
      <w:r w:rsidRPr="0070555E">
        <w:rPr>
          <w:bCs/>
        </w:rPr>
        <w:t xml:space="preserve">трансформатора. </w:t>
      </w:r>
    </w:p>
    <w:p w:rsidR="001B6A0E" w:rsidRPr="0070555E" w:rsidRDefault="001B6A0E" w:rsidP="0070555E">
      <w:pPr>
        <w:pStyle w:val="a4"/>
        <w:numPr>
          <w:ilvl w:val="0"/>
          <w:numId w:val="12"/>
        </w:numPr>
        <w:tabs>
          <w:tab w:val="num" w:pos="1090"/>
        </w:tabs>
        <w:spacing w:before="0" w:beforeAutospacing="0" w:after="0" w:afterAutospacing="0"/>
        <w:ind w:firstLine="567"/>
        <w:jc w:val="both"/>
        <w:rPr>
          <w:bCs/>
        </w:rPr>
      </w:pPr>
      <w:r w:rsidRPr="0070555E">
        <w:rPr>
          <w:bCs/>
        </w:rPr>
        <w:t xml:space="preserve">Электрический резонанс. </w:t>
      </w:r>
    </w:p>
    <w:p w:rsidR="001B6A0E" w:rsidRPr="0070555E" w:rsidRDefault="001B6A0E" w:rsidP="0070555E">
      <w:pPr>
        <w:pStyle w:val="a4"/>
        <w:numPr>
          <w:ilvl w:val="0"/>
          <w:numId w:val="12"/>
        </w:numPr>
        <w:tabs>
          <w:tab w:val="num" w:pos="1090"/>
        </w:tabs>
        <w:spacing w:before="0" w:beforeAutospacing="0" w:after="0" w:afterAutospacing="0"/>
        <w:ind w:firstLine="567"/>
        <w:jc w:val="both"/>
        <w:rPr>
          <w:bCs/>
        </w:rPr>
      </w:pPr>
      <w:r w:rsidRPr="0070555E">
        <w:rPr>
          <w:bCs/>
        </w:rPr>
        <w:t>Излучение и прием эл</w:t>
      </w:r>
      <w:r w:rsidRPr="0070555E">
        <w:t xml:space="preserve">ектромагнитных </w:t>
      </w:r>
      <w:r w:rsidRPr="0070555E">
        <w:rPr>
          <w:bCs/>
        </w:rPr>
        <w:t xml:space="preserve">волн. </w:t>
      </w:r>
    </w:p>
    <w:p w:rsidR="001B6A0E" w:rsidRPr="0070555E" w:rsidRDefault="001B6A0E" w:rsidP="0070555E">
      <w:pPr>
        <w:pStyle w:val="a4"/>
        <w:numPr>
          <w:ilvl w:val="0"/>
          <w:numId w:val="12"/>
        </w:numPr>
        <w:tabs>
          <w:tab w:val="num" w:pos="1090"/>
        </w:tabs>
        <w:spacing w:before="0" w:beforeAutospacing="0" w:after="0" w:afterAutospacing="0"/>
        <w:ind w:firstLine="567"/>
        <w:jc w:val="both"/>
        <w:rPr>
          <w:bCs/>
        </w:rPr>
      </w:pPr>
      <w:r w:rsidRPr="0070555E">
        <w:t xml:space="preserve">Модуляция </w:t>
      </w:r>
      <w:r w:rsidRPr="0070555E">
        <w:rPr>
          <w:bCs/>
        </w:rPr>
        <w:t xml:space="preserve">и </w:t>
      </w:r>
      <w:r w:rsidRPr="0070555E">
        <w:t xml:space="preserve">детектирование </w:t>
      </w:r>
      <w:r w:rsidRPr="0070555E">
        <w:rPr>
          <w:bCs/>
        </w:rPr>
        <w:t xml:space="preserve">высокочастотных </w:t>
      </w:r>
      <w:r w:rsidRPr="0070555E">
        <w:t>электромагнитных колебаний.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0555E">
        <w:rPr>
          <w:rFonts w:ascii="Times New Roman" w:hAnsi="Times New Roman" w:cs="Times New Roman"/>
          <w:b/>
          <w:iCs/>
          <w:sz w:val="24"/>
          <w:szCs w:val="24"/>
        </w:rPr>
        <w:lastRenderedPageBreak/>
        <w:t>Лабораторная  работа</w:t>
      </w:r>
      <w:proofErr w:type="gramEnd"/>
      <w:r w:rsidRPr="0070555E">
        <w:rPr>
          <w:rFonts w:ascii="Times New Roman" w:hAnsi="Times New Roman" w:cs="Times New Roman"/>
          <w:b/>
          <w:iCs/>
          <w:sz w:val="24"/>
          <w:szCs w:val="24"/>
        </w:rPr>
        <w:t xml:space="preserve"> №3: Измерение показателя преломления стекла</w:t>
      </w:r>
      <w:r w:rsidRPr="0070555E">
        <w:rPr>
          <w:rFonts w:ascii="Times New Roman" w:hAnsi="Times New Roman" w:cs="Times New Roman"/>
          <w:b/>
          <w:sz w:val="24"/>
          <w:szCs w:val="24"/>
        </w:rPr>
        <w:t>.</w:t>
      </w:r>
    </w:p>
    <w:p w:rsidR="001B6A0E" w:rsidRPr="0070555E" w:rsidRDefault="001B6A0E" w:rsidP="0070555E">
      <w:pPr>
        <w:pStyle w:val="a4"/>
        <w:spacing w:before="0" w:beforeAutospacing="0" w:after="0" w:afterAutospacing="0"/>
        <w:ind w:firstLine="567"/>
        <w:jc w:val="both"/>
        <w:rPr>
          <w:b/>
        </w:rPr>
      </w:pPr>
      <w:r w:rsidRPr="0070555E">
        <w:rPr>
          <w:b/>
        </w:rPr>
        <w:t>Лабораторная работа №4: «Определение оптической силы и фокусного расстояния собирающей линзы».</w:t>
      </w:r>
    </w:p>
    <w:p w:rsidR="001B6A0E" w:rsidRPr="0070555E" w:rsidRDefault="001B6A0E" w:rsidP="0070555E">
      <w:pPr>
        <w:pStyle w:val="a4"/>
        <w:spacing w:before="0" w:beforeAutospacing="0" w:after="0" w:afterAutospacing="0"/>
        <w:ind w:firstLine="567"/>
        <w:jc w:val="both"/>
        <w:rPr>
          <w:b/>
          <w:iCs/>
        </w:rPr>
      </w:pPr>
      <w:proofErr w:type="gramStart"/>
      <w:r w:rsidRPr="0070555E">
        <w:rPr>
          <w:b/>
          <w:iCs/>
        </w:rPr>
        <w:t>Лабораторная  работа</w:t>
      </w:r>
      <w:proofErr w:type="gramEnd"/>
      <w:r w:rsidRPr="0070555E">
        <w:rPr>
          <w:b/>
          <w:iCs/>
        </w:rPr>
        <w:t xml:space="preserve"> №5: «Измерение длины световой волны». </w:t>
      </w:r>
    </w:p>
    <w:p w:rsidR="001B6A0E" w:rsidRPr="0070555E" w:rsidRDefault="001B6A0E" w:rsidP="0070555E">
      <w:pPr>
        <w:pStyle w:val="a4"/>
        <w:spacing w:before="0" w:beforeAutospacing="0" w:after="0" w:afterAutospacing="0"/>
        <w:ind w:firstLine="567"/>
        <w:jc w:val="both"/>
        <w:rPr>
          <w:b/>
          <w:bCs/>
        </w:rPr>
      </w:pPr>
      <w:r w:rsidRPr="0070555E">
        <w:rPr>
          <w:b/>
          <w:bCs/>
        </w:rPr>
        <w:t>Демонстрации</w:t>
      </w:r>
      <w:r w:rsidRPr="0070555E">
        <w:rPr>
          <w:bCs/>
        </w:rPr>
        <w:t>:</w:t>
      </w:r>
      <w:r w:rsidRPr="0070555E">
        <w:rPr>
          <w:b/>
          <w:bCs/>
        </w:rPr>
        <w:t xml:space="preserve"> </w:t>
      </w:r>
    </w:p>
    <w:p w:rsidR="001B6A0E" w:rsidRPr="0070555E" w:rsidRDefault="001B6A0E" w:rsidP="0070555E">
      <w:pPr>
        <w:pStyle w:val="a4"/>
        <w:numPr>
          <w:ilvl w:val="0"/>
          <w:numId w:val="13"/>
        </w:numPr>
        <w:tabs>
          <w:tab w:val="num" w:pos="1090"/>
        </w:tabs>
        <w:spacing w:before="0" w:beforeAutospacing="0" w:after="0" w:afterAutospacing="0"/>
        <w:ind w:firstLine="567"/>
        <w:jc w:val="both"/>
      </w:pPr>
      <w:r w:rsidRPr="0070555E">
        <w:t xml:space="preserve">Законы преломления света.  </w:t>
      </w:r>
    </w:p>
    <w:p w:rsidR="001B6A0E" w:rsidRPr="0070555E" w:rsidRDefault="001B6A0E" w:rsidP="0070555E">
      <w:pPr>
        <w:pStyle w:val="a4"/>
        <w:numPr>
          <w:ilvl w:val="0"/>
          <w:numId w:val="13"/>
        </w:numPr>
        <w:tabs>
          <w:tab w:val="num" w:pos="1090"/>
        </w:tabs>
        <w:spacing w:before="0" w:beforeAutospacing="0" w:after="0" w:afterAutospacing="0"/>
        <w:ind w:firstLine="567"/>
        <w:jc w:val="both"/>
      </w:pPr>
      <w:r w:rsidRPr="0070555E">
        <w:rPr>
          <w:bCs/>
        </w:rPr>
        <w:t>Полное отражение</w:t>
      </w:r>
      <w:proofErr w:type="gramStart"/>
      <w:r w:rsidRPr="0070555E">
        <w:rPr>
          <w:bCs/>
        </w:rPr>
        <w:t>. .</w:t>
      </w:r>
      <w:proofErr w:type="gramEnd"/>
      <w:r w:rsidRPr="0070555E">
        <w:rPr>
          <w:bCs/>
        </w:rPr>
        <w:t xml:space="preserve"> </w:t>
      </w:r>
    </w:p>
    <w:p w:rsidR="001B6A0E" w:rsidRPr="0070555E" w:rsidRDefault="001B6A0E" w:rsidP="0070555E">
      <w:pPr>
        <w:pStyle w:val="a4"/>
        <w:numPr>
          <w:ilvl w:val="0"/>
          <w:numId w:val="13"/>
        </w:numPr>
        <w:tabs>
          <w:tab w:val="num" w:pos="1090"/>
        </w:tabs>
        <w:spacing w:before="0" w:beforeAutospacing="0" w:after="0" w:afterAutospacing="0"/>
        <w:ind w:firstLine="567"/>
        <w:jc w:val="both"/>
      </w:pPr>
      <w:r w:rsidRPr="0070555E">
        <w:rPr>
          <w:bCs/>
        </w:rPr>
        <w:t xml:space="preserve">Получение интерференционных </w:t>
      </w:r>
      <w:r w:rsidRPr="0070555E">
        <w:t xml:space="preserve">полос.  </w:t>
      </w:r>
    </w:p>
    <w:p w:rsidR="001B6A0E" w:rsidRPr="0070555E" w:rsidRDefault="001B6A0E" w:rsidP="0070555E">
      <w:pPr>
        <w:pStyle w:val="a4"/>
        <w:numPr>
          <w:ilvl w:val="0"/>
          <w:numId w:val="13"/>
        </w:numPr>
        <w:tabs>
          <w:tab w:val="num" w:pos="1090"/>
        </w:tabs>
        <w:spacing w:before="0" w:beforeAutospacing="0" w:after="0" w:afterAutospacing="0"/>
        <w:ind w:firstLine="567"/>
        <w:jc w:val="both"/>
      </w:pPr>
      <w:r w:rsidRPr="0070555E">
        <w:rPr>
          <w:bCs/>
        </w:rPr>
        <w:t xml:space="preserve">Дифракция света на </w:t>
      </w:r>
      <w:r w:rsidRPr="0070555E">
        <w:t xml:space="preserve">тонкой </w:t>
      </w:r>
      <w:r w:rsidRPr="0070555E">
        <w:rPr>
          <w:bCs/>
        </w:rPr>
        <w:t xml:space="preserve">нити. </w:t>
      </w:r>
    </w:p>
    <w:p w:rsidR="001B6A0E" w:rsidRPr="0070555E" w:rsidRDefault="001B6A0E" w:rsidP="0070555E">
      <w:pPr>
        <w:pStyle w:val="a4"/>
        <w:numPr>
          <w:ilvl w:val="0"/>
          <w:numId w:val="13"/>
        </w:numPr>
        <w:tabs>
          <w:tab w:val="num" w:pos="1090"/>
        </w:tabs>
        <w:spacing w:before="0" w:beforeAutospacing="0" w:after="0" w:afterAutospacing="0"/>
        <w:ind w:firstLine="567"/>
        <w:jc w:val="both"/>
      </w:pPr>
      <w:r w:rsidRPr="0070555E">
        <w:rPr>
          <w:bCs/>
        </w:rPr>
        <w:t xml:space="preserve">Дифракция света на узкой щели. </w:t>
      </w:r>
    </w:p>
    <w:p w:rsidR="001B6A0E" w:rsidRPr="0070555E" w:rsidRDefault="001B6A0E" w:rsidP="0070555E">
      <w:pPr>
        <w:pStyle w:val="a4"/>
        <w:numPr>
          <w:ilvl w:val="0"/>
          <w:numId w:val="13"/>
        </w:numPr>
        <w:tabs>
          <w:tab w:val="num" w:pos="1090"/>
        </w:tabs>
        <w:spacing w:before="0" w:beforeAutospacing="0" w:after="0" w:afterAutospacing="0"/>
        <w:ind w:firstLine="567"/>
        <w:jc w:val="both"/>
      </w:pPr>
      <w:r w:rsidRPr="0070555E">
        <w:rPr>
          <w:bCs/>
        </w:rPr>
        <w:t xml:space="preserve">Разложение </w:t>
      </w:r>
      <w:r w:rsidRPr="0070555E">
        <w:t xml:space="preserve">света </w:t>
      </w:r>
      <w:r w:rsidRPr="0070555E">
        <w:rPr>
          <w:bCs/>
        </w:rPr>
        <w:t xml:space="preserve">в спектр с помощью дифракционной решетки. </w:t>
      </w:r>
    </w:p>
    <w:p w:rsidR="001B6A0E" w:rsidRPr="0070555E" w:rsidRDefault="001B6A0E" w:rsidP="0070555E">
      <w:pPr>
        <w:pStyle w:val="a4"/>
        <w:numPr>
          <w:ilvl w:val="0"/>
          <w:numId w:val="13"/>
        </w:numPr>
        <w:tabs>
          <w:tab w:val="num" w:pos="1090"/>
        </w:tabs>
        <w:spacing w:before="0" w:beforeAutospacing="0" w:after="0" w:afterAutospacing="0"/>
        <w:ind w:firstLine="567"/>
        <w:jc w:val="both"/>
      </w:pPr>
      <w:r w:rsidRPr="0070555E">
        <w:rPr>
          <w:bCs/>
        </w:rPr>
        <w:t>Поляризация света поляроидами.</w:t>
      </w:r>
    </w:p>
    <w:p w:rsidR="001B6A0E" w:rsidRPr="0070555E" w:rsidRDefault="001B6A0E" w:rsidP="0070555E">
      <w:pPr>
        <w:pStyle w:val="a4"/>
        <w:numPr>
          <w:ilvl w:val="0"/>
          <w:numId w:val="13"/>
        </w:numPr>
        <w:tabs>
          <w:tab w:val="num" w:pos="1090"/>
        </w:tabs>
        <w:spacing w:before="0" w:beforeAutospacing="0" w:after="0" w:afterAutospacing="0"/>
        <w:ind w:firstLine="567"/>
        <w:jc w:val="both"/>
      </w:pPr>
      <w:r w:rsidRPr="0070555E">
        <w:t>Применение поляроидов для изучения механических напряжений в деталях конструкций.</w:t>
      </w:r>
    </w:p>
    <w:p w:rsidR="001B6A0E" w:rsidRPr="0070555E" w:rsidRDefault="001B6A0E" w:rsidP="0070555E">
      <w:pPr>
        <w:pStyle w:val="a3"/>
        <w:numPr>
          <w:ilvl w:val="0"/>
          <w:numId w:val="13"/>
        </w:num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70555E">
        <w:rPr>
          <w:rFonts w:ascii="Times New Roman" w:hAnsi="Times New Roman" w:cs="Times New Roman"/>
          <w:b/>
          <w:sz w:val="24"/>
          <w:szCs w:val="24"/>
          <w:u w:val="single"/>
        </w:rPr>
        <w:t>Основы специальной теории относительности</w:t>
      </w:r>
      <w:r w:rsidRPr="0070555E">
        <w:rPr>
          <w:rFonts w:ascii="Times New Roman" w:hAnsi="Times New Roman" w:cs="Times New Roman"/>
          <w:b/>
          <w:sz w:val="24"/>
          <w:szCs w:val="24"/>
        </w:rPr>
        <w:t>.</w:t>
      </w:r>
    </w:p>
    <w:p w:rsidR="001B6A0E" w:rsidRPr="0070555E" w:rsidRDefault="001B6A0E" w:rsidP="0070555E">
      <w:pPr>
        <w:pStyle w:val="a3"/>
        <w:numPr>
          <w:ilvl w:val="0"/>
          <w:numId w:val="13"/>
        </w:num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Постулаты теории относительности. Принцип от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носительности Эйнштейна. Постоянство скорости све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та. Пространство и время в специальной теории отно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сительности. Релятивистская динамика. Связь массы с энергией.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70555E">
        <w:rPr>
          <w:rFonts w:ascii="Times New Roman" w:hAnsi="Times New Roman" w:cs="Times New Roman"/>
          <w:b/>
          <w:sz w:val="24"/>
          <w:szCs w:val="24"/>
          <w:u w:val="single"/>
        </w:rPr>
        <w:t>Световые кванты.</w:t>
      </w:r>
      <w:r w:rsidRPr="007055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6A0E" w:rsidRPr="0070555E" w:rsidRDefault="001B6A0E" w:rsidP="007055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Различные виды электромагнитных излучений и их практическое применение: с</w:t>
      </w:r>
      <w:r w:rsidRPr="0070555E">
        <w:rPr>
          <w:rFonts w:ascii="Times New Roman" w:hAnsi="Times New Roman" w:cs="Times New Roman"/>
          <w:i/>
          <w:sz w:val="24"/>
          <w:szCs w:val="24"/>
        </w:rPr>
        <w:t>войства и применение инфракрасных, ультрафиолетовых и рентгеновских излучений</w:t>
      </w:r>
      <w:r w:rsidRPr="0070555E">
        <w:rPr>
          <w:rFonts w:ascii="Times New Roman" w:hAnsi="Times New Roman" w:cs="Times New Roman"/>
          <w:sz w:val="24"/>
          <w:szCs w:val="24"/>
        </w:rPr>
        <w:t xml:space="preserve">. </w:t>
      </w:r>
      <w:r w:rsidRPr="0070555E">
        <w:rPr>
          <w:rFonts w:ascii="Times New Roman" w:hAnsi="Times New Roman" w:cs="Times New Roman"/>
          <w:i/>
          <w:sz w:val="24"/>
          <w:szCs w:val="24"/>
        </w:rPr>
        <w:t xml:space="preserve">Шкала электромагнитных </w:t>
      </w:r>
      <w:proofErr w:type="gramStart"/>
      <w:r w:rsidRPr="0070555E">
        <w:rPr>
          <w:rFonts w:ascii="Times New Roman" w:hAnsi="Times New Roman" w:cs="Times New Roman"/>
          <w:i/>
          <w:sz w:val="24"/>
          <w:szCs w:val="24"/>
        </w:rPr>
        <w:t>излучений.</w:t>
      </w:r>
      <w:r w:rsidRPr="0070555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0555E">
        <w:rPr>
          <w:rFonts w:ascii="Times New Roman" w:hAnsi="Times New Roman" w:cs="Times New Roman"/>
          <w:sz w:val="24"/>
          <w:szCs w:val="24"/>
        </w:rPr>
        <w:t xml:space="preserve"> Постоян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ная Планка. Фотоэффект. Уравнение Эйнштейна для фотоэффекта. Фотоны. [</w:t>
      </w:r>
      <w:proofErr w:type="gramStart"/>
      <w:r w:rsidRPr="0070555E">
        <w:rPr>
          <w:rFonts w:ascii="Times New Roman" w:hAnsi="Times New Roman" w:cs="Times New Roman"/>
          <w:sz w:val="24"/>
          <w:szCs w:val="24"/>
        </w:rPr>
        <w:t>Гипотеза  Планка</w:t>
      </w:r>
      <w:proofErr w:type="gramEnd"/>
      <w:r w:rsidRPr="0070555E">
        <w:rPr>
          <w:rFonts w:ascii="Times New Roman" w:hAnsi="Times New Roman" w:cs="Times New Roman"/>
          <w:sz w:val="24"/>
          <w:szCs w:val="24"/>
        </w:rPr>
        <w:t xml:space="preserve"> о квантах.] Фотоэффект. </w:t>
      </w:r>
      <w:r w:rsidRPr="0070555E">
        <w:rPr>
          <w:rFonts w:ascii="Times New Roman" w:hAnsi="Times New Roman" w:cs="Times New Roman"/>
          <w:i/>
          <w:sz w:val="24"/>
          <w:szCs w:val="24"/>
        </w:rPr>
        <w:t>Уравнение Эйнштейна для фотоэффекта</w:t>
      </w:r>
      <w:r w:rsidRPr="0070555E">
        <w:rPr>
          <w:rFonts w:ascii="Times New Roman" w:hAnsi="Times New Roman" w:cs="Times New Roman"/>
          <w:sz w:val="24"/>
          <w:szCs w:val="24"/>
        </w:rPr>
        <w:t xml:space="preserve">. Фотоны. [Гипотеза де </w:t>
      </w:r>
      <w:proofErr w:type="gramStart"/>
      <w:r w:rsidRPr="0070555E">
        <w:rPr>
          <w:rFonts w:ascii="Times New Roman" w:hAnsi="Times New Roman" w:cs="Times New Roman"/>
          <w:sz w:val="24"/>
          <w:szCs w:val="24"/>
        </w:rPr>
        <w:t>Бройля  о</w:t>
      </w:r>
      <w:proofErr w:type="gramEnd"/>
      <w:r w:rsidRPr="0070555E">
        <w:rPr>
          <w:rFonts w:ascii="Times New Roman" w:hAnsi="Times New Roman" w:cs="Times New Roman"/>
          <w:sz w:val="24"/>
          <w:szCs w:val="24"/>
        </w:rPr>
        <w:t xml:space="preserve"> волновых свойствах частиц. Корпускулярно-волновой дуализм. Соотношение неопределенности Гейзенберга.]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i/>
          <w:sz w:val="24"/>
          <w:szCs w:val="24"/>
        </w:rPr>
        <w:t>Строение атома. Опыты Резерфорда</w:t>
      </w:r>
      <w:r w:rsidRPr="0070555E">
        <w:rPr>
          <w:rFonts w:ascii="Times New Roman" w:hAnsi="Times New Roman" w:cs="Times New Roman"/>
          <w:sz w:val="24"/>
          <w:szCs w:val="24"/>
        </w:rPr>
        <w:t xml:space="preserve">. Квантовые постулаты Бора. </w:t>
      </w:r>
      <w:r w:rsidRPr="0070555E">
        <w:rPr>
          <w:rFonts w:ascii="Times New Roman" w:hAnsi="Times New Roman" w:cs="Times New Roman"/>
          <w:i/>
          <w:sz w:val="24"/>
          <w:szCs w:val="24"/>
        </w:rPr>
        <w:t>Испускание и поглощение света атомом</w:t>
      </w:r>
      <w:r w:rsidRPr="0070555E">
        <w:rPr>
          <w:rFonts w:ascii="Times New Roman" w:hAnsi="Times New Roman" w:cs="Times New Roman"/>
          <w:sz w:val="24"/>
          <w:szCs w:val="24"/>
        </w:rPr>
        <w:t>. Лазеры.</w:t>
      </w:r>
    </w:p>
    <w:p w:rsidR="001B6A0E" w:rsidRPr="0070555E" w:rsidRDefault="001B6A0E" w:rsidP="0070555E">
      <w:pPr>
        <w:pStyle w:val="a4"/>
        <w:spacing w:before="0" w:beforeAutospacing="0" w:after="0" w:afterAutospacing="0"/>
        <w:ind w:firstLine="567"/>
        <w:jc w:val="both"/>
        <w:rPr>
          <w:b/>
          <w:bCs/>
        </w:rPr>
      </w:pPr>
      <w:r w:rsidRPr="0070555E">
        <w:rPr>
          <w:b/>
          <w:bCs/>
        </w:rPr>
        <w:t>Демонстрации</w:t>
      </w:r>
      <w:r w:rsidRPr="0070555E">
        <w:rPr>
          <w:bCs/>
        </w:rPr>
        <w:t>:</w:t>
      </w:r>
      <w:r w:rsidRPr="0070555E">
        <w:rPr>
          <w:b/>
          <w:bCs/>
        </w:rPr>
        <w:t xml:space="preserve"> 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</w:pPr>
      <w:r w:rsidRPr="0070555E">
        <w:t xml:space="preserve">Фотоэлектрический эффект </w:t>
      </w:r>
      <w:r w:rsidRPr="0070555E">
        <w:rPr>
          <w:bCs/>
        </w:rPr>
        <w:t>на установке с цинковой платиной.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</w:pPr>
      <w:r w:rsidRPr="0070555E">
        <w:rPr>
          <w:bCs/>
        </w:rPr>
        <w:t xml:space="preserve">Законы внешнего фотоэффекта. 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</w:pPr>
      <w:r w:rsidRPr="0070555E">
        <w:rPr>
          <w:bCs/>
        </w:rPr>
        <w:t xml:space="preserve">Устройство и действие полупроводникового и вакуумного фотоэлементов. 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  <w:rPr>
          <w:bCs/>
        </w:rPr>
      </w:pPr>
      <w:r w:rsidRPr="0070555E">
        <w:rPr>
          <w:bCs/>
        </w:rPr>
        <w:t xml:space="preserve">Устройство и действие фотореле на фотоэлементе. 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  <w:rPr>
          <w:bCs/>
        </w:rPr>
      </w:pPr>
      <w:r w:rsidRPr="0070555E">
        <w:rPr>
          <w:bCs/>
        </w:rPr>
        <w:t xml:space="preserve">Модель </w:t>
      </w:r>
      <w:r w:rsidRPr="0070555E">
        <w:t xml:space="preserve">опыта </w:t>
      </w:r>
      <w:r w:rsidRPr="0070555E">
        <w:rPr>
          <w:bCs/>
        </w:rPr>
        <w:t xml:space="preserve">Резерфорда. 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</w:pPr>
      <w:r w:rsidRPr="0070555E">
        <w:rPr>
          <w:bCs/>
        </w:rPr>
        <w:t xml:space="preserve">Невидимые излучения в спектре </w:t>
      </w:r>
      <w:r w:rsidRPr="0070555E">
        <w:t xml:space="preserve">нагретого тела. 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</w:pPr>
      <w:r w:rsidRPr="0070555E">
        <w:t xml:space="preserve">Свойства </w:t>
      </w:r>
      <w:r w:rsidRPr="0070555E">
        <w:rPr>
          <w:bCs/>
        </w:rPr>
        <w:t xml:space="preserve">инфракрасного излучения. 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</w:pPr>
      <w:r w:rsidRPr="0070555E">
        <w:rPr>
          <w:bCs/>
        </w:rPr>
        <w:t xml:space="preserve">Свойства ультрафиолетового излучения. 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</w:pPr>
      <w:r w:rsidRPr="0070555E">
        <w:t xml:space="preserve">Шкала </w:t>
      </w:r>
      <w:r w:rsidRPr="0070555E">
        <w:rPr>
          <w:bCs/>
        </w:rPr>
        <w:t xml:space="preserve">электромагнитных излучений (таблица). 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</w:pPr>
      <w:r w:rsidRPr="0070555E">
        <w:rPr>
          <w:bCs/>
        </w:rPr>
        <w:t xml:space="preserve">Зависимость </w:t>
      </w:r>
      <w:r w:rsidRPr="0070555E">
        <w:t xml:space="preserve">плотности потока </w:t>
      </w:r>
      <w:r w:rsidRPr="0070555E">
        <w:rPr>
          <w:bCs/>
        </w:rPr>
        <w:t>излучения от расстояния до точечного источника.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</w:pPr>
      <w:r w:rsidRPr="0070555E">
        <w:t xml:space="preserve">Фотоэлектрический эффект </w:t>
      </w:r>
      <w:r w:rsidRPr="0070555E">
        <w:rPr>
          <w:bCs/>
        </w:rPr>
        <w:t>на установке с цинковой платиной.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</w:pPr>
      <w:r w:rsidRPr="0070555E">
        <w:rPr>
          <w:bCs/>
        </w:rPr>
        <w:t xml:space="preserve">Законы внешнего фотоэффекта. 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</w:pPr>
      <w:r w:rsidRPr="0070555E">
        <w:rPr>
          <w:bCs/>
        </w:rPr>
        <w:t xml:space="preserve">Устройство и действие полупроводникового и вакуумного фотоэлементов. </w:t>
      </w:r>
    </w:p>
    <w:p w:rsidR="001B6A0E" w:rsidRPr="0070555E" w:rsidRDefault="001B6A0E" w:rsidP="0070555E">
      <w:pPr>
        <w:pStyle w:val="a4"/>
        <w:numPr>
          <w:ilvl w:val="0"/>
          <w:numId w:val="14"/>
        </w:numPr>
        <w:spacing w:before="0" w:beforeAutospacing="0" w:after="0" w:afterAutospacing="0"/>
        <w:ind w:left="0" w:firstLine="567"/>
        <w:jc w:val="both"/>
        <w:rPr>
          <w:bCs/>
        </w:rPr>
      </w:pPr>
      <w:r w:rsidRPr="0070555E">
        <w:rPr>
          <w:bCs/>
        </w:rPr>
        <w:t xml:space="preserve">Устройство и действие фотореле на фотоэлементе. </w:t>
      </w:r>
    </w:p>
    <w:p w:rsidR="001B6A0E" w:rsidRPr="0070555E" w:rsidRDefault="001B6A0E" w:rsidP="0070555E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70555E">
        <w:rPr>
          <w:rFonts w:ascii="Times New Roman" w:hAnsi="Times New Roman" w:cs="Times New Roman"/>
          <w:b/>
          <w:sz w:val="24"/>
          <w:szCs w:val="24"/>
          <w:u w:val="single"/>
        </w:rPr>
        <w:t xml:space="preserve">Атомная физика. </w:t>
      </w:r>
    </w:p>
    <w:p w:rsidR="001B6A0E" w:rsidRPr="0070555E" w:rsidRDefault="001B6A0E" w:rsidP="0070555E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Строение атома. Опыты Резерфорда. Квантовые постулаты Бора. Модель атома водорода Бора. [Модели строения атомного ядра:</w:t>
      </w:r>
      <w:r w:rsidRPr="0070555E">
        <w:rPr>
          <w:rFonts w:ascii="Times New Roman" w:hAnsi="Times New Roman" w:cs="Times New Roman"/>
          <w:i/>
          <w:sz w:val="24"/>
          <w:szCs w:val="24"/>
        </w:rPr>
        <w:t xml:space="preserve"> протонно-нейтронная модель строения атомного ядра</w:t>
      </w:r>
      <w:r w:rsidRPr="0070555E">
        <w:rPr>
          <w:rFonts w:ascii="Times New Roman" w:hAnsi="Times New Roman" w:cs="Times New Roman"/>
          <w:sz w:val="24"/>
          <w:szCs w:val="24"/>
        </w:rPr>
        <w:t xml:space="preserve">.] Ядерные силы. Дефект массы и энергия связи нуклонов в ядре. Ядерная энергетика. Трудности теории Бора. Квантовая механика. Гипотеза де Бройля. Корпускулярное волновой дуализм. Дифракция электронов. Лазеры. </w:t>
      </w:r>
    </w:p>
    <w:p w:rsidR="001B6A0E" w:rsidRPr="0070555E" w:rsidRDefault="001B6A0E" w:rsidP="0070555E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70555E">
        <w:rPr>
          <w:rFonts w:ascii="Times New Roman" w:hAnsi="Times New Roman" w:cs="Times New Roman"/>
          <w:b/>
          <w:sz w:val="24"/>
          <w:szCs w:val="24"/>
          <w:u w:val="single"/>
        </w:rPr>
        <w:t>Физика атомного ядра</w:t>
      </w:r>
      <w:r w:rsidRPr="0070555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B6A0E" w:rsidRPr="0070555E" w:rsidRDefault="001B6A0E" w:rsidP="0070555E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Методы регистрации эле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ментарных частиц. Радиоактивные превращения. Закон радиоактивного распада. Протон-нейтронная мо</w:t>
      </w:r>
      <w:r w:rsidRPr="0070555E">
        <w:rPr>
          <w:rFonts w:ascii="Times New Roman" w:hAnsi="Times New Roman" w:cs="Times New Roman"/>
          <w:sz w:val="24"/>
          <w:szCs w:val="24"/>
        </w:rPr>
        <w:softHyphen/>
        <w:t>дель строения атомного ядра. Энергия связи ну</w:t>
      </w:r>
      <w:r w:rsidRPr="0070555E">
        <w:rPr>
          <w:rFonts w:ascii="Times New Roman" w:hAnsi="Times New Roman" w:cs="Times New Roman"/>
          <w:sz w:val="24"/>
          <w:szCs w:val="24"/>
        </w:rPr>
        <w:softHyphen/>
        <w:t xml:space="preserve">клонов в ядре. Деление и синтез ядер. Ядерная энергетика. Влияние ионизирующей радиации на живые организмы. [Доза излучения, закон радиоактивного распада и его статистический характер. Элементарные частицы: </w:t>
      </w:r>
      <w:r w:rsidRPr="0070555E">
        <w:rPr>
          <w:rFonts w:ascii="Times New Roman" w:hAnsi="Times New Roman" w:cs="Times New Roman"/>
          <w:i/>
          <w:sz w:val="24"/>
          <w:szCs w:val="24"/>
        </w:rPr>
        <w:t>частицы и античастицы</w:t>
      </w:r>
      <w:r w:rsidRPr="0070555E">
        <w:rPr>
          <w:rFonts w:ascii="Times New Roman" w:hAnsi="Times New Roman" w:cs="Times New Roman"/>
          <w:sz w:val="24"/>
          <w:szCs w:val="24"/>
        </w:rPr>
        <w:t>. Фундаментальные взаимодействия]</w:t>
      </w:r>
    </w:p>
    <w:p w:rsidR="001B6A0E" w:rsidRPr="0070555E" w:rsidRDefault="001B6A0E" w:rsidP="0070555E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B6A0E" w:rsidRPr="0070555E" w:rsidRDefault="001B6A0E" w:rsidP="0070555E">
      <w:pPr>
        <w:pStyle w:val="a3"/>
        <w:shd w:val="clear" w:color="auto" w:fill="FFFFFF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0555E">
        <w:rPr>
          <w:rFonts w:ascii="Times New Roman" w:hAnsi="Times New Roman" w:cs="Times New Roman"/>
          <w:b/>
          <w:i/>
          <w:sz w:val="24"/>
          <w:szCs w:val="24"/>
        </w:rPr>
        <w:t>Требования к уровню подготовки обучающихся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 Обучающиеся должны знать: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Электродинамика.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Понятия: электромагнитная индукция, самоиндукция, индуктивность, свободные и вынужденные колебания, колебательный контур, переменный ток, резонанс, электромагнитная волна, интерференция, дифракция и дисперсия света.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Законы и принципы: закон электромагнитной индукции, правило Ленца, законы отражения и преломления света, связь массы и энергии.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Практическое применение: генератор, схема радиотелефонной связи, полное отражение.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1B6A0E" w:rsidRPr="0070555E" w:rsidRDefault="001B6A0E" w:rsidP="0070555E">
      <w:pPr>
        <w:tabs>
          <w:tab w:val="num" w:pos="1080"/>
        </w:tabs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-         Измерять силу тока и напряжение в цепях переменного тока.</w:t>
      </w:r>
    </w:p>
    <w:p w:rsidR="001B6A0E" w:rsidRPr="0070555E" w:rsidRDefault="001B6A0E" w:rsidP="0070555E">
      <w:pPr>
        <w:tabs>
          <w:tab w:val="num" w:pos="1080"/>
        </w:tabs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-         Использовать трансформатор.</w:t>
      </w:r>
    </w:p>
    <w:p w:rsidR="001B6A0E" w:rsidRPr="0070555E" w:rsidRDefault="001B6A0E" w:rsidP="0070555E">
      <w:pPr>
        <w:tabs>
          <w:tab w:val="num" w:pos="1080"/>
        </w:tabs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-         Измерять длину световой волны.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 Квантовая физика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Понятия: фотон, фотоэффект, корпускулярно – волновой дуализм, ядерная модель атома, ядерная реакция, энергия связи, радиоактивный распад, цепная реакция, термоядерная реакция, элементарные частицы.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Законы и принципы: законы фотоэффекта, постулаты Бора, закон радиоактивного распада.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Практическое применение: устройство и принцип действия фотоэлемента, принцип спектрального анализа, принцип работы ядерного реактора.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Учащиеся должны уметь: решать задачи на применение формул, связывающих энергию и импульс фотона с частотой световой волны, вычислять красную границу фотоэффекта, определять продукты ядерной реакции.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В результате изучения физики на базовом уровне ученик должен</w:t>
      </w:r>
    </w:p>
    <w:p w:rsidR="001B6A0E" w:rsidRPr="0070555E" w:rsidRDefault="001B6A0E" w:rsidP="007055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 xml:space="preserve">знать/понимать </w:t>
      </w:r>
    </w:p>
    <w:p w:rsidR="001B6A0E" w:rsidRPr="0070555E" w:rsidRDefault="001B6A0E" w:rsidP="0070555E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 xml:space="preserve"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 </w:t>
      </w:r>
    </w:p>
    <w:p w:rsidR="001B6A0E" w:rsidRPr="0070555E" w:rsidRDefault="001B6A0E" w:rsidP="0070555E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 xml:space="preserve"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 </w:t>
      </w:r>
    </w:p>
    <w:p w:rsidR="001B6A0E" w:rsidRPr="0070555E" w:rsidRDefault="001B6A0E" w:rsidP="0070555E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i/>
          <w:iCs/>
          <w:sz w:val="24"/>
          <w:szCs w:val="24"/>
        </w:rPr>
        <w:t>смысл физических законов</w:t>
      </w:r>
      <w:r w:rsidRPr="0070555E">
        <w:rPr>
          <w:rFonts w:ascii="Times New Roman" w:hAnsi="Times New Roman" w:cs="Times New Roman"/>
          <w:sz w:val="24"/>
          <w:szCs w:val="24"/>
        </w:rP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1B6A0E" w:rsidRPr="0070555E" w:rsidRDefault="001B6A0E" w:rsidP="0070555E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i/>
          <w:iCs/>
          <w:sz w:val="24"/>
          <w:szCs w:val="24"/>
        </w:rPr>
        <w:t>вклад российских и зарубежных ученых</w:t>
      </w:r>
      <w:r w:rsidRPr="0070555E">
        <w:rPr>
          <w:rFonts w:ascii="Times New Roman" w:hAnsi="Times New Roman" w:cs="Times New Roman"/>
          <w:sz w:val="24"/>
          <w:szCs w:val="24"/>
        </w:rPr>
        <w:t xml:space="preserve">, оказавших наибольшее влияние на развитие физики; </w:t>
      </w:r>
    </w:p>
    <w:p w:rsidR="001B6A0E" w:rsidRPr="0070555E" w:rsidRDefault="001B6A0E" w:rsidP="007055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 xml:space="preserve">уметь </w:t>
      </w:r>
    </w:p>
    <w:p w:rsidR="001B6A0E" w:rsidRPr="0070555E" w:rsidRDefault="001B6A0E" w:rsidP="0070555E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i/>
          <w:iCs/>
          <w:sz w:val="24"/>
          <w:szCs w:val="24"/>
        </w:rPr>
        <w:t>описывать и объяснять физические явления и свойства тел:</w:t>
      </w:r>
      <w:r w:rsidRPr="0070555E">
        <w:rPr>
          <w:rFonts w:ascii="Times New Roman" w:hAnsi="Times New Roman" w:cs="Times New Roman"/>
          <w:sz w:val="24"/>
          <w:szCs w:val="24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 </w:t>
      </w:r>
    </w:p>
    <w:p w:rsidR="001B6A0E" w:rsidRPr="0070555E" w:rsidRDefault="001B6A0E" w:rsidP="0070555E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i/>
          <w:iCs/>
          <w:sz w:val="24"/>
          <w:szCs w:val="24"/>
        </w:rPr>
        <w:t>отличать</w:t>
      </w:r>
      <w:r w:rsidRPr="0070555E">
        <w:rPr>
          <w:rFonts w:ascii="Times New Roman" w:hAnsi="Times New Roman" w:cs="Times New Roman"/>
          <w:sz w:val="24"/>
          <w:szCs w:val="24"/>
        </w:rPr>
        <w:t xml:space="preserve"> гипотезы от научных теорий; </w:t>
      </w:r>
      <w:r w:rsidRPr="0070555E">
        <w:rPr>
          <w:rFonts w:ascii="Times New Roman" w:hAnsi="Times New Roman" w:cs="Times New Roman"/>
          <w:i/>
          <w:iCs/>
          <w:sz w:val="24"/>
          <w:szCs w:val="24"/>
        </w:rPr>
        <w:t xml:space="preserve">делать выводы </w:t>
      </w:r>
      <w:r w:rsidRPr="0070555E">
        <w:rPr>
          <w:rFonts w:ascii="Times New Roman" w:hAnsi="Times New Roman" w:cs="Times New Roman"/>
          <w:sz w:val="24"/>
          <w:szCs w:val="24"/>
        </w:rPr>
        <w:t xml:space="preserve">на основе экспериментальных данных; </w:t>
      </w:r>
      <w:r w:rsidRPr="0070555E">
        <w:rPr>
          <w:rFonts w:ascii="Times New Roman" w:hAnsi="Times New Roman" w:cs="Times New Roman"/>
          <w:i/>
          <w:iCs/>
          <w:sz w:val="24"/>
          <w:szCs w:val="24"/>
        </w:rPr>
        <w:t>приводить примеры, показывающие, что:</w:t>
      </w:r>
      <w:r w:rsidRPr="0070555E">
        <w:rPr>
          <w:rFonts w:ascii="Times New Roman" w:hAnsi="Times New Roman" w:cs="Times New Roman"/>
          <w:sz w:val="24"/>
          <w:szCs w:val="24"/>
        </w:rPr>
        <w:t xml:space="preserve">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 </w:t>
      </w:r>
    </w:p>
    <w:p w:rsidR="001B6A0E" w:rsidRPr="0070555E" w:rsidRDefault="001B6A0E" w:rsidP="0070555E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i/>
          <w:iCs/>
          <w:sz w:val="24"/>
          <w:szCs w:val="24"/>
        </w:rPr>
        <w:t>приводить примеры практического использования физических знаний:</w:t>
      </w:r>
      <w:r w:rsidRPr="0070555E">
        <w:rPr>
          <w:rFonts w:ascii="Times New Roman" w:hAnsi="Times New Roman" w:cs="Times New Roman"/>
          <w:sz w:val="24"/>
          <w:szCs w:val="24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 </w:t>
      </w:r>
    </w:p>
    <w:p w:rsidR="001B6A0E" w:rsidRPr="0070555E" w:rsidRDefault="001B6A0E" w:rsidP="0070555E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i/>
          <w:iCs/>
          <w:sz w:val="24"/>
          <w:szCs w:val="24"/>
        </w:rPr>
        <w:t xml:space="preserve">воспринимать и на основе полученных знаний самостоятельно оценивать </w:t>
      </w:r>
      <w:r w:rsidRPr="0070555E">
        <w:rPr>
          <w:rFonts w:ascii="Times New Roman" w:hAnsi="Times New Roman" w:cs="Times New Roman"/>
          <w:sz w:val="24"/>
          <w:szCs w:val="24"/>
        </w:rPr>
        <w:t xml:space="preserve">информацию, содержащуюся в сообщениях СМИ, Интернете, научно-популярных статьях; </w:t>
      </w:r>
    </w:p>
    <w:p w:rsidR="001B6A0E" w:rsidRPr="0070555E" w:rsidRDefault="001B6A0E" w:rsidP="007055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 для: </w:t>
      </w:r>
    </w:p>
    <w:p w:rsidR="001B6A0E" w:rsidRPr="0070555E" w:rsidRDefault="001B6A0E" w:rsidP="0070555E">
      <w:pPr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 xml:space="preserve"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 </w:t>
      </w:r>
    </w:p>
    <w:p w:rsidR="001B6A0E" w:rsidRPr="0070555E" w:rsidRDefault="001B6A0E" w:rsidP="0070555E">
      <w:pPr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 xml:space="preserve">оценки влияния на организм человека и другие организмы загрязнения окружающей среды; </w:t>
      </w:r>
    </w:p>
    <w:p w:rsidR="001B6A0E" w:rsidRPr="0070555E" w:rsidRDefault="001B6A0E" w:rsidP="0070555E">
      <w:pPr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рационального природопользования и защиты окружающей среды.</w:t>
      </w:r>
    </w:p>
    <w:p w:rsidR="001B6A0E" w:rsidRPr="0070555E" w:rsidRDefault="001B6A0E" w:rsidP="007055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Для всех разделов при изучении курса физики средней школы в раздел «Требования к уровню подготовки выпускников»:</w:t>
      </w:r>
    </w:p>
    <w:p w:rsidR="001B6A0E" w:rsidRPr="0070555E" w:rsidRDefault="001B6A0E" w:rsidP="007055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55E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1B6A0E" w:rsidRPr="0070555E" w:rsidRDefault="001B6A0E" w:rsidP="0070555E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 xml:space="preserve"> основные положения изучаемых физических теорий и их роль в формировании научного мировоззрения;</w:t>
      </w:r>
    </w:p>
    <w:p w:rsidR="001B6A0E" w:rsidRPr="0070555E" w:rsidRDefault="001B6A0E" w:rsidP="0070555E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555E">
        <w:rPr>
          <w:rFonts w:ascii="Times New Roman" w:hAnsi="Times New Roman" w:cs="Times New Roman"/>
          <w:b/>
          <w:i/>
          <w:sz w:val="24"/>
          <w:szCs w:val="24"/>
        </w:rPr>
        <w:t>вклад российских и зарубежных ученых</w:t>
      </w:r>
      <w:r w:rsidRPr="0070555E">
        <w:rPr>
          <w:rFonts w:ascii="Times New Roman" w:hAnsi="Times New Roman" w:cs="Times New Roman"/>
          <w:sz w:val="24"/>
          <w:szCs w:val="24"/>
        </w:rPr>
        <w:t>, оказавших наибольшее влияние на развитие физики;</w:t>
      </w:r>
    </w:p>
    <w:p w:rsidR="001B6A0E" w:rsidRPr="0070555E" w:rsidRDefault="001B6A0E" w:rsidP="007055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1B6A0E" w:rsidRPr="0070555E" w:rsidRDefault="001B6A0E" w:rsidP="0070555E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0555E">
        <w:rPr>
          <w:rFonts w:ascii="Times New Roman" w:hAnsi="Times New Roman" w:cs="Times New Roman"/>
          <w:b/>
          <w:i/>
          <w:snapToGrid w:val="0"/>
          <w:sz w:val="24"/>
          <w:szCs w:val="24"/>
        </w:rPr>
        <w:t xml:space="preserve">приводить примеры опытов, иллюстрирующих, </w:t>
      </w:r>
      <w:r w:rsidRPr="0070555E">
        <w:rPr>
          <w:rFonts w:ascii="Times New Roman" w:hAnsi="Times New Roman" w:cs="Times New Roman"/>
          <w:snapToGrid w:val="0"/>
          <w:sz w:val="24"/>
          <w:szCs w:val="24"/>
        </w:rPr>
        <w:t xml:space="preserve">что: </w:t>
      </w:r>
      <w:r w:rsidRPr="0070555E">
        <w:rPr>
          <w:rFonts w:ascii="Times New Roman" w:hAnsi="Times New Roman" w:cs="Times New Roman"/>
          <w:sz w:val="24"/>
          <w:szCs w:val="24"/>
        </w:rPr>
        <w:t xml:space="preserve">наблюдения и эксперимент служат основой для выдвижения гипотез и построения научных теорий; эксперимент позволяет проверить истинность теоретических выводов; физическая теория дает возможность объяснять явления природы и </w:t>
      </w:r>
      <w:r w:rsidRPr="0070555E">
        <w:rPr>
          <w:rFonts w:ascii="Times New Roman" w:hAnsi="Times New Roman" w:cs="Times New Roman"/>
          <w:snapToGrid w:val="0"/>
          <w:sz w:val="24"/>
          <w:szCs w:val="24"/>
        </w:rPr>
        <w:t xml:space="preserve">научные факты; </w:t>
      </w:r>
      <w:r w:rsidRPr="0070555E">
        <w:rPr>
          <w:rFonts w:ascii="Times New Roman" w:hAnsi="Times New Roman" w:cs="Times New Roman"/>
          <w:sz w:val="24"/>
          <w:szCs w:val="24"/>
        </w:rPr>
        <w:t xml:space="preserve">физическая теория позволяет предсказывать еще неизвестные явления и </w:t>
      </w:r>
      <w:r w:rsidRPr="0070555E">
        <w:rPr>
          <w:rFonts w:ascii="Times New Roman" w:hAnsi="Times New Roman" w:cs="Times New Roman"/>
          <w:snapToGrid w:val="0"/>
          <w:sz w:val="24"/>
          <w:szCs w:val="24"/>
        </w:rPr>
        <w:t xml:space="preserve">их особенности; </w:t>
      </w:r>
      <w:r w:rsidRPr="0070555E">
        <w:rPr>
          <w:rFonts w:ascii="Times New Roman" w:hAnsi="Times New Roman" w:cs="Times New Roman"/>
          <w:sz w:val="24"/>
          <w:szCs w:val="24"/>
        </w:rPr>
        <w:t xml:space="preserve">при объяснении природных явлений используются физические модели; один и тот же природный объект или явление можно исследовать </w:t>
      </w:r>
      <w:r w:rsidRPr="0070555E">
        <w:rPr>
          <w:rFonts w:ascii="Times New Roman" w:hAnsi="Times New Roman" w:cs="Times New Roman"/>
          <w:snapToGrid w:val="0"/>
          <w:sz w:val="24"/>
          <w:szCs w:val="24"/>
        </w:rPr>
        <w:t xml:space="preserve">на основе использования разных моделей; </w:t>
      </w:r>
      <w:r w:rsidRPr="0070555E">
        <w:rPr>
          <w:rFonts w:ascii="Times New Roman" w:hAnsi="Times New Roman" w:cs="Times New Roman"/>
          <w:sz w:val="24"/>
          <w:szCs w:val="24"/>
        </w:rPr>
        <w:t xml:space="preserve">законы физики и физические теории имеют свои определенные границы </w:t>
      </w:r>
      <w:r w:rsidRPr="0070555E">
        <w:rPr>
          <w:rFonts w:ascii="Times New Roman" w:hAnsi="Times New Roman" w:cs="Times New Roman"/>
          <w:snapToGrid w:val="0"/>
          <w:sz w:val="24"/>
          <w:szCs w:val="24"/>
        </w:rPr>
        <w:t>применимости;</w:t>
      </w:r>
    </w:p>
    <w:p w:rsidR="001B6A0E" w:rsidRPr="0070555E" w:rsidRDefault="001B6A0E" w:rsidP="0070555E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70555E">
        <w:rPr>
          <w:rFonts w:ascii="Times New Roman" w:hAnsi="Times New Roman" w:cs="Times New Roman"/>
          <w:b/>
          <w:i/>
          <w:snapToGrid w:val="0"/>
          <w:sz w:val="24"/>
          <w:szCs w:val="24"/>
        </w:rPr>
        <w:t>описывать фундаментальные опыты, оказавшие существенное влияние на развитие физики</w:t>
      </w:r>
      <w:r w:rsidRPr="0070555E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1B6A0E" w:rsidRPr="0070555E" w:rsidRDefault="001B6A0E" w:rsidP="0070555E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0555E">
        <w:rPr>
          <w:rFonts w:ascii="Times New Roman" w:hAnsi="Times New Roman" w:cs="Times New Roman"/>
          <w:b/>
          <w:i/>
          <w:snapToGrid w:val="0"/>
          <w:sz w:val="24"/>
          <w:szCs w:val="24"/>
        </w:rPr>
        <w:t>применять полученные знания для решения физических задач;</w:t>
      </w:r>
      <w:r w:rsidRPr="0070555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1B6A0E" w:rsidRPr="0070555E" w:rsidRDefault="001B6A0E" w:rsidP="0070555E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представлять результаты измерений с учетом их погрешностей;</w:t>
      </w:r>
    </w:p>
    <w:p w:rsidR="001B6A0E" w:rsidRPr="0070555E" w:rsidRDefault="001B6A0E" w:rsidP="0070555E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b/>
          <w:i/>
          <w:snapToGrid w:val="0"/>
          <w:sz w:val="24"/>
          <w:szCs w:val="24"/>
        </w:rPr>
        <w:t xml:space="preserve"> </w:t>
      </w:r>
      <w:r w:rsidRPr="0070555E">
        <w:rPr>
          <w:rFonts w:ascii="Times New Roman" w:hAnsi="Times New Roman" w:cs="Times New Roman"/>
          <w:b/>
          <w:i/>
          <w:sz w:val="24"/>
          <w:szCs w:val="24"/>
        </w:rPr>
        <w:t>воспринимать и на основе полученных знаний самостоятельно оценивать</w:t>
      </w:r>
      <w:r w:rsidRPr="007055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555E">
        <w:rPr>
          <w:rFonts w:ascii="Times New Roman" w:hAnsi="Times New Roman" w:cs="Times New Roman"/>
          <w:snapToGrid w:val="0"/>
          <w:sz w:val="24"/>
          <w:szCs w:val="24"/>
        </w:rPr>
        <w:t>информацию</w:t>
      </w:r>
      <w:r w:rsidRPr="0070555E">
        <w:rPr>
          <w:rFonts w:ascii="Times New Roman" w:hAnsi="Times New Roman" w:cs="Times New Roman"/>
          <w:sz w:val="24"/>
          <w:szCs w:val="24"/>
        </w:rPr>
        <w:t xml:space="preserve">, содержащуюся в сообщениях СМИ, научно-популярных статьях; </w:t>
      </w:r>
      <w:r w:rsidRPr="0070555E">
        <w:rPr>
          <w:rFonts w:ascii="Times New Roman" w:hAnsi="Times New Roman" w:cs="Times New Roman"/>
          <w:b/>
          <w:i/>
          <w:sz w:val="24"/>
          <w:szCs w:val="24"/>
        </w:rPr>
        <w:t>использовать</w:t>
      </w:r>
      <w:r w:rsidRPr="007055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0555E">
        <w:rPr>
          <w:rFonts w:ascii="Times New Roman" w:hAnsi="Times New Roman" w:cs="Times New Roman"/>
          <w:sz w:val="24"/>
          <w:szCs w:val="24"/>
        </w:rPr>
        <w:t>новые информационные технологии для поиска, обработки и предъявления информации по физике в компьютерных базах данных и сетях (сети Интернета);</w:t>
      </w:r>
    </w:p>
    <w:p w:rsidR="001B6A0E" w:rsidRPr="0070555E" w:rsidRDefault="001B6A0E" w:rsidP="007055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70555E">
        <w:rPr>
          <w:rFonts w:ascii="Times New Roman" w:hAnsi="Times New Roman" w:cs="Times New Roman"/>
          <w:sz w:val="24"/>
          <w:szCs w:val="24"/>
        </w:rPr>
        <w:t>для:</w:t>
      </w:r>
    </w:p>
    <w:p w:rsidR="001B6A0E" w:rsidRPr="0070555E" w:rsidRDefault="001B6A0E" w:rsidP="0070555E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1B6A0E" w:rsidRPr="0070555E" w:rsidRDefault="001B6A0E" w:rsidP="0070555E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анализа и оценки влияния на организм человека и другие организмы загрязнения окружающей среды;</w:t>
      </w:r>
    </w:p>
    <w:p w:rsidR="001B6A0E" w:rsidRPr="0070555E" w:rsidRDefault="001B6A0E" w:rsidP="0070555E">
      <w:pPr>
        <w:spacing w:before="28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55E">
        <w:rPr>
          <w:rFonts w:ascii="Times New Roman" w:hAnsi="Times New Roman" w:cs="Times New Roman"/>
          <w:sz w:val="24"/>
          <w:szCs w:val="24"/>
        </w:rPr>
        <w:t>рационального природопользования и защиты окружающей среды.</w:t>
      </w:r>
      <w:bookmarkStart w:id="0" w:name="_GoBack"/>
      <w:bookmarkEnd w:id="0"/>
    </w:p>
    <w:sectPr w:rsidR="001B6A0E" w:rsidRPr="0070555E" w:rsidSect="00DA5A6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44749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32D14"/>
    <w:multiLevelType w:val="hybridMultilevel"/>
    <w:tmpl w:val="DB46C0EA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AC08D8"/>
    <w:multiLevelType w:val="hybridMultilevel"/>
    <w:tmpl w:val="7638D3F0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2AC0CAE"/>
    <w:multiLevelType w:val="hybridMultilevel"/>
    <w:tmpl w:val="5F7C97E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3A72323"/>
    <w:multiLevelType w:val="hybridMultilevel"/>
    <w:tmpl w:val="92E4A2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83B58"/>
    <w:multiLevelType w:val="multilevel"/>
    <w:tmpl w:val="8D848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BF400B"/>
    <w:multiLevelType w:val="hybridMultilevel"/>
    <w:tmpl w:val="AD3C46DE"/>
    <w:lvl w:ilvl="0" w:tplc="04190001">
      <w:start w:val="1"/>
      <w:numFmt w:val="bullet"/>
      <w:lvlText w:val=""/>
      <w:lvlJc w:val="left"/>
      <w:pPr>
        <w:tabs>
          <w:tab w:val="num" w:pos="757"/>
        </w:tabs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610F6"/>
    <w:multiLevelType w:val="hybridMultilevel"/>
    <w:tmpl w:val="D1A422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BD659C"/>
    <w:multiLevelType w:val="hybridMultilevel"/>
    <w:tmpl w:val="8D848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AC3F02"/>
    <w:multiLevelType w:val="hybridMultilevel"/>
    <w:tmpl w:val="DC0EAFE8"/>
    <w:lvl w:ilvl="0" w:tplc="CB8C3A5E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1" w15:restartNumberingAfterBreak="0">
    <w:nsid w:val="2A7D4534"/>
    <w:multiLevelType w:val="multilevel"/>
    <w:tmpl w:val="E0E66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7F37EC"/>
    <w:multiLevelType w:val="hybridMultilevel"/>
    <w:tmpl w:val="767A9FF6"/>
    <w:lvl w:ilvl="0" w:tplc="041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433A5BB9"/>
    <w:multiLevelType w:val="hybridMultilevel"/>
    <w:tmpl w:val="0F0A53A2"/>
    <w:lvl w:ilvl="0" w:tplc="48E4BF3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26C9F"/>
    <w:multiLevelType w:val="hybridMultilevel"/>
    <w:tmpl w:val="E0E66C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07922"/>
    <w:multiLevelType w:val="multilevel"/>
    <w:tmpl w:val="E0E66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F571E0"/>
    <w:multiLevelType w:val="multilevel"/>
    <w:tmpl w:val="ED1E4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BF5C32"/>
    <w:multiLevelType w:val="hybridMultilevel"/>
    <w:tmpl w:val="64F21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BC0CFE"/>
    <w:multiLevelType w:val="hybridMultilevel"/>
    <w:tmpl w:val="54B2A46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2C14AA5"/>
    <w:multiLevelType w:val="hybridMultilevel"/>
    <w:tmpl w:val="D3EC8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A52EFC"/>
    <w:multiLevelType w:val="multilevel"/>
    <w:tmpl w:val="09F68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A97B25"/>
    <w:multiLevelType w:val="multilevel"/>
    <w:tmpl w:val="268C2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DA1DBE"/>
    <w:multiLevelType w:val="hybridMultilevel"/>
    <w:tmpl w:val="97D43AEC"/>
    <w:lvl w:ilvl="0" w:tplc="04190001">
      <w:start w:val="1"/>
      <w:numFmt w:val="bullet"/>
      <w:lvlText w:val=""/>
      <w:lvlJc w:val="left"/>
      <w:pPr>
        <w:tabs>
          <w:tab w:val="num" w:pos="454"/>
        </w:tabs>
        <w:ind w:left="0" w:firstLine="454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4A27E4"/>
    <w:multiLevelType w:val="hybridMultilevel"/>
    <w:tmpl w:val="2280D61E"/>
    <w:lvl w:ilvl="0" w:tplc="04190001">
      <w:start w:val="1"/>
      <w:numFmt w:val="bullet"/>
      <w:lvlText w:val=""/>
      <w:lvlJc w:val="left"/>
      <w:pPr>
        <w:tabs>
          <w:tab w:val="num" w:pos="454"/>
        </w:tabs>
        <w:ind w:left="0" w:firstLine="454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E14169"/>
    <w:multiLevelType w:val="hybridMultilevel"/>
    <w:tmpl w:val="DCCE8A20"/>
    <w:lvl w:ilvl="0" w:tplc="6646FC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57409"/>
    <w:multiLevelType w:val="multilevel"/>
    <w:tmpl w:val="A25E5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E700FD"/>
    <w:multiLevelType w:val="hybridMultilevel"/>
    <w:tmpl w:val="84229266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DDB1D06"/>
    <w:multiLevelType w:val="multilevel"/>
    <w:tmpl w:val="EE247A52"/>
    <w:lvl w:ilvl="0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4"/>
  </w:num>
  <w:num w:numId="3">
    <w:abstractNumId w:val="2"/>
  </w:num>
  <w:num w:numId="4">
    <w:abstractNumId w:val="3"/>
  </w:num>
  <w:num w:numId="5">
    <w:abstractNumId w:val="12"/>
  </w:num>
  <w:num w:numId="6">
    <w:abstractNumId w:val="19"/>
  </w:num>
  <w:num w:numId="7">
    <w:abstractNumId w:val="27"/>
  </w:num>
  <w:num w:numId="8">
    <w:abstractNumId w:val="1"/>
  </w:num>
  <w:num w:numId="9">
    <w:abstractNumId w:val="5"/>
  </w:num>
  <w:num w:numId="10">
    <w:abstractNumId w:val="21"/>
  </w:num>
  <w:num w:numId="11">
    <w:abstractNumId w:val="7"/>
  </w:num>
  <w:num w:numId="12">
    <w:abstractNumId w:val="24"/>
  </w:num>
  <w:num w:numId="13">
    <w:abstractNumId w:val="23"/>
  </w:num>
  <w:num w:numId="14">
    <w:abstractNumId w:val="13"/>
  </w:num>
  <w:num w:numId="15">
    <w:abstractNumId w:val="15"/>
  </w:num>
  <w:num w:numId="16">
    <w:abstractNumId w:val="26"/>
  </w:num>
  <w:num w:numId="17">
    <w:abstractNumId w:val="22"/>
  </w:num>
  <w:num w:numId="18">
    <w:abstractNumId w:val="17"/>
  </w:num>
  <w:num w:numId="19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4"/>
  </w:num>
  <w:num w:numId="23">
    <w:abstractNumId w:val="16"/>
  </w:num>
  <w:num w:numId="24">
    <w:abstractNumId w:val="20"/>
  </w:num>
  <w:num w:numId="25">
    <w:abstractNumId w:val="11"/>
  </w:num>
  <w:num w:numId="26">
    <w:abstractNumId w:val="9"/>
  </w:num>
  <w:num w:numId="27">
    <w:abstractNumId w:val="6"/>
  </w:num>
  <w:num w:numId="28">
    <w:abstractNumId w:val="18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EBE"/>
    <w:rsid w:val="000172E9"/>
    <w:rsid w:val="00074DA1"/>
    <w:rsid w:val="0018657F"/>
    <w:rsid w:val="001B6A0E"/>
    <w:rsid w:val="00226EBE"/>
    <w:rsid w:val="002E0D53"/>
    <w:rsid w:val="00360EB0"/>
    <w:rsid w:val="00361272"/>
    <w:rsid w:val="003F5B77"/>
    <w:rsid w:val="00420111"/>
    <w:rsid w:val="004C369F"/>
    <w:rsid w:val="005222A9"/>
    <w:rsid w:val="005A35ED"/>
    <w:rsid w:val="006B5DE8"/>
    <w:rsid w:val="0070555E"/>
    <w:rsid w:val="008F173B"/>
    <w:rsid w:val="00921F5E"/>
    <w:rsid w:val="00945082"/>
    <w:rsid w:val="009453CF"/>
    <w:rsid w:val="00A94D78"/>
    <w:rsid w:val="00C027DD"/>
    <w:rsid w:val="00C63792"/>
    <w:rsid w:val="00D204D8"/>
    <w:rsid w:val="00DA5A63"/>
    <w:rsid w:val="00DE71C8"/>
    <w:rsid w:val="00E07734"/>
    <w:rsid w:val="00F41D71"/>
    <w:rsid w:val="00F76C3D"/>
    <w:rsid w:val="00F976BD"/>
    <w:rsid w:val="00FA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15BA8C-1540-4770-8A3D-FD34394FF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6EBE"/>
  </w:style>
  <w:style w:type="paragraph" w:styleId="a3">
    <w:name w:val="List Paragraph"/>
    <w:basedOn w:val="a"/>
    <w:qFormat/>
    <w:rsid w:val="00226EB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26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E0D53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2E0D53"/>
    <w:rPr>
      <w:rFonts w:ascii="Arial" w:eastAsia="Times New Roman" w:hAnsi="Arial" w:cs="Times New Roman"/>
      <w:sz w:val="1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C369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C369F"/>
  </w:style>
  <w:style w:type="table" w:styleId="a5">
    <w:name w:val="Table Grid"/>
    <w:basedOn w:val="a1"/>
    <w:uiPriority w:val="39"/>
    <w:rsid w:val="004C36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1B6A0E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1B6A0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1B6A0E"/>
  </w:style>
  <w:style w:type="character" w:styleId="a9">
    <w:name w:val="Hyperlink"/>
    <w:basedOn w:val="a0"/>
    <w:uiPriority w:val="99"/>
    <w:unhideWhenUsed/>
    <w:rsid w:val="00FA2ABD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027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027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1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Ruslan</cp:lastModifiedBy>
  <cp:revision>2</cp:revision>
  <cp:lastPrinted>2020-08-31T07:39:00Z</cp:lastPrinted>
  <dcterms:created xsi:type="dcterms:W3CDTF">2020-12-07T07:29:00Z</dcterms:created>
  <dcterms:modified xsi:type="dcterms:W3CDTF">2020-12-07T07:29:00Z</dcterms:modified>
</cp:coreProperties>
</file>